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0C90CEF"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2E4520">
        <w:rPr>
          <w:rFonts w:ascii="Arial" w:eastAsia="MS Mincho" w:hAnsi="Arial"/>
          <w:b/>
          <w:sz w:val="24"/>
          <w:szCs w:val="24"/>
          <w:lang w:val="en-GB" w:eastAsia="x-none"/>
        </w:rPr>
        <w:t>-RA</w:t>
      </w:r>
      <w:r w:rsidR="007F557E">
        <w:rPr>
          <w:rFonts w:ascii="Arial" w:eastAsia="MS Mincho" w:hAnsi="Arial"/>
          <w:b/>
          <w:sz w:val="24"/>
          <w:szCs w:val="24"/>
          <w:lang w:val="en-GB" w:eastAsia="x-none"/>
        </w:rPr>
        <w:t>N WG2 Meeting #103bis</w:t>
      </w:r>
      <w:r w:rsidR="007F557E">
        <w:rPr>
          <w:rFonts w:ascii="Arial" w:eastAsia="MS Mincho" w:hAnsi="Arial"/>
          <w:b/>
          <w:sz w:val="24"/>
          <w:szCs w:val="24"/>
          <w:lang w:val="en-GB" w:eastAsia="x-none"/>
        </w:rPr>
        <w:tab/>
        <w:t>R2-1813721</w:t>
      </w:r>
    </w:p>
    <w:p w14:paraId="6877EE3A" w14:textId="368BA480" w:rsidR="00895250" w:rsidRPr="00DF17A7" w:rsidRDefault="002E452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w:t>
      </w:r>
      <w:r w:rsidR="00895250" w:rsidRPr="00DF17A7">
        <w:rPr>
          <w:rFonts w:ascii="Arial" w:eastAsia="MS Mincho" w:hAnsi="Arial"/>
          <w:b/>
          <w:sz w:val="24"/>
          <w:szCs w:val="24"/>
          <w:lang w:val="en-GB" w:eastAsia="x-none"/>
        </w:rPr>
        <w:t>,</w:t>
      </w:r>
      <w:r>
        <w:rPr>
          <w:rFonts w:ascii="Arial" w:eastAsia="MS Mincho" w:hAnsi="Arial"/>
          <w:b/>
          <w:sz w:val="24"/>
          <w:szCs w:val="24"/>
          <w:lang w:val="en-GB" w:eastAsia="x-none"/>
        </w:rPr>
        <w:t xml:space="preserve"> China, 8th - 12th October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37E98FCC"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EA094F">
        <w:rPr>
          <w:rFonts w:ascii="Arial" w:hAnsi="Arial" w:cs="Arial"/>
          <w:szCs w:val="24"/>
        </w:rPr>
        <w:t>12.2.8</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bookmarkStart w:id="2" w:name="_GoBack"/>
      <w:bookmarkEnd w:id="2"/>
    </w:p>
    <w:p w14:paraId="108A86FF" w14:textId="349924CC"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374559">
        <w:rPr>
          <w:b/>
          <w:sz w:val="24"/>
          <w:lang w:val="en-GB"/>
        </w:rPr>
        <w:t xml:space="preserve">NB-IOT </w:t>
      </w:r>
      <w:r w:rsidR="00DC010B">
        <w:rPr>
          <w:b/>
          <w:sz w:val="24"/>
          <w:lang w:val="en-GB"/>
        </w:rPr>
        <w:t xml:space="preserve">Inter-RAT </w:t>
      </w:r>
      <w:r w:rsidR="00BE6685">
        <w:rPr>
          <w:b/>
          <w:sz w:val="24"/>
          <w:lang w:val="en-GB"/>
        </w:rPr>
        <w:t xml:space="preserve">Cell Reselection </w:t>
      </w:r>
      <w:r w:rsidR="00374559">
        <w:rPr>
          <w:b/>
          <w:sz w:val="24"/>
          <w:lang w:val="en-GB"/>
        </w:rPr>
        <w:t>upon State Transition</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3" w:name="OLE_LINK39"/>
      <w:bookmarkStart w:id="4" w:name="OLE_LINK38"/>
      <w:bookmarkStart w:id="5" w:name="OLE_LINK37"/>
    </w:p>
    <w:p w14:paraId="4C989686" w14:textId="1E16B39A" w:rsidR="001C4A72" w:rsidRDefault="00DC010B" w:rsidP="00820C96">
      <w:pPr>
        <w:spacing w:after="120"/>
        <w:jc w:val="both"/>
        <w:rPr>
          <w:rFonts w:ascii="Arial" w:hAnsi="Arial" w:cs="Arial"/>
          <w:sz w:val="20"/>
          <w:szCs w:val="20"/>
          <w:lang w:val="en-GB"/>
        </w:rPr>
      </w:pPr>
      <w:r>
        <w:rPr>
          <w:rFonts w:ascii="Arial" w:hAnsi="Arial" w:cs="Arial"/>
          <w:sz w:val="20"/>
          <w:szCs w:val="20"/>
          <w:lang w:val="en-GB"/>
        </w:rPr>
        <w:t>Until Rel-15, the functionality of</w:t>
      </w:r>
      <w:r w:rsidRPr="00DC010B">
        <w:t xml:space="preserve"> </w:t>
      </w:r>
      <w:r>
        <w:t>“</w:t>
      </w:r>
      <w:r w:rsidRPr="00DC010B">
        <w:rPr>
          <w:rFonts w:ascii="Arial" w:hAnsi="Arial" w:cs="Arial"/>
          <w:sz w:val="20"/>
          <w:szCs w:val="20"/>
          <w:lang w:val="en-GB"/>
        </w:rPr>
        <w:t>Inter-RAT Cell Selection and Reselection including measurements in other RATs</w:t>
      </w:r>
      <w:r>
        <w:rPr>
          <w:rFonts w:ascii="Arial" w:hAnsi="Arial" w:cs="Arial"/>
          <w:sz w:val="20"/>
          <w:szCs w:val="20"/>
          <w:lang w:val="en-GB"/>
        </w:rPr>
        <w:t xml:space="preserve">” </w:t>
      </w:r>
      <w:r w:rsidRPr="00DC010B">
        <w:rPr>
          <w:rFonts w:ascii="Arial" w:hAnsi="Arial" w:cs="Arial"/>
          <w:sz w:val="20"/>
          <w:szCs w:val="20"/>
          <w:lang w:val="en-GB"/>
        </w:rPr>
        <w:t>is not applicable to NB-</w:t>
      </w:r>
      <w:r w:rsidR="00FA29C1">
        <w:rPr>
          <w:rFonts w:ascii="Arial" w:hAnsi="Arial" w:cs="Arial"/>
          <w:sz w:val="20"/>
          <w:szCs w:val="20"/>
          <w:lang w:val="en-GB"/>
        </w:rPr>
        <w:t>IOT</w:t>
      </w:r>
      <w:r>
        <w:rPr>
          <w:rFonts w:ascii="Arial" w:hAnsi="Arial" w:cs="Arial"/>
          <w:sz w:val="20"/>
          <w:szCs w:val="20"/>
          <w:lang w:val="en-GB"/>
        </w:rPr>
        <w:t xml:space="preserve"> [1]. However, some </w:t>
      </w:r>
      <w:r w:rsidR="00FA29C1">
        <w:rPr>
          <w:rFonts w:ascii="Arial" w:hAnsi="Arial" w:cs="Arial"/>
          <w:sz w:val="20"/>
          <w:szCs w:val="20"/>
          <w:lang w:val="en-GB"/>
        </w:rPr>
        <w:t>IOT</w:t>
      </w:r>
      <w:r>
        <w:rPr>
          <w:rFonts w:ascii="Arial" w:hAnsi="Arial" w:cs="Arial"/>
          <w:sz w:val="20"/>
          <w:szCs w:val="20"/>
          <w:lang w:val="en-GB"/>
        </w:rPr>
        <w:t xml:space="preserve"> devices do support multi-mode (e.g., MTC/NB-IOT)</w:t>
      </w:r>
      <w:r w:rsidR="00B33D59">
        <w:rPr>
          <w:rFonts w:ascii="Arial" w:hAnsi="Arial" w:cs="Arial"/>
          <w:sz w:val="20"/>
          <w:szCs w:val="20"/>
          <w:lang w:val="en-GB"/>
        </w:rPr>
        <w:t xml:space="preserve"> operation</w:t>
      </w:r>
      <w:r>
        <w:rPr>
          <w:rFonts w:ascii="Arial" w:hAnsi="Arial" w:cs="Arial"/>
          <w:sz w:val="20"/>
          <w:szCs w:val="20"/>
          <w:lang w:val="en-GB"/>
        </w:rPr>
        <w:t xml:space="preserve">. Also, </w:t>
      </w:r>
      <w:r w:rsidRPr="00DC010B">
        <w:rPr>
          <w:rFonts w:ascii="Arial" w:hAnsi="Arial" w:cs="Arial"/>
          <w:sz w:val="20"/>
          <w:szCs w:val="20"/>
          <w:lang w:val="en-GB"/>
        </w:rPr>
        <w:t>NB-</w:t>
      </w:r>
      <w:r w:rsidR="00FA29C1">
        <w:rPr>
          <w:rFonts w:ascii="Arial" w:hAnsi="Arial" w:cs="Arial"/>
          <w:sz w:val="20"/>
          <w:szCs w:val="20"/>
          <w:lang w:val="en-GB"/>
        </w:rPr>
        <w:t>IOT</w:t>
      </w:r>
      <w:r w:rsidRPr="00DC010B">
        <w:rPr>
          <w:rFonts w:ascii="Arial" w:hAnsi="Arial" w:cs="Arial"/>
          <w:sz w:val="20"/>
          <w:szCs w:val="20"/>
          <w:lang w:val="en-GB"/>
        </w:rPr>
        <w:t xml:space="preserve"> c</w:t>
      </w:r>
      <w:r>
        <w:rPr>
          <w:rFonts w:ascii="Arial" w:hAnsi="Arial" w:cs="Arial"/>
          <w:sz w:val="20"/>
          <w:szCs w:val="20"/>
          <w:lang w:val="en-GB"/>
        </w:rPr>
        <w:t>hipset may be embedded in smart</w:t>
      </w:r>
      <w:r w:rsidRPr="00DC010B">
        <w:rPr>
          <w:rFonts w:ascii="Arial" w:hAnsi="Arial" w:cs="Arial"/>
          <w:sz w:val="20"/>
          <w:szCs w:val="20"/>
          <w:lang w:val="en-GB"/>
        </w:rPr>
        <w:t>phone</w:t>
      </w:r>
      <w:r>
        <w:rPr>
          <w:rFonts w:ascii="Arial" w:hAnsi="Arial" w:cs="Arial"/>
          <w:sz w:val="20"/>
          <w:szCs w:val="20"/>
          <w:lang w:val="en-GB"/>
        </w:rPr>
        <w:t xml:space="preserve">s for </w:t>
      </w:r>
      <w:r w:rsidRPr="00DC010B">
        <w:rPr>
          <w:rFonts w:ascii="Arial" w:hAnsi="Arial" w:cs="Arial"/>
          <w:sz w:val="20"/>
          <w:szCs w:val="20"/>
          <w:lang w:val="en-GB"/>
        </w:rPr>
        <w:t>particular applications</w:t>
      </w:r>
      <w:r>
        <w:rPr>
          <w:rFonts w:ascii="Arial" w:hAnsi="Arial" w:cs="Arial"/>
          <w:sz w:val="20"/>
          <w:szCs w:val="20"/>
          <w:lang w:val="en-GB"/>
        </w:rPr>
        <w:t>. Therefore, inter-RAT mobility should be considered.</w:t>
      </w:r>
      <w:r w:rsidR="00B33D59">
        <w:rPr>
          <w:rFonts w:ascii="Arial" w:hAnsi="Arial" w:cs="Arial"/>
          <w:sz w:val="20"/>
          <w:szCs w:val="20"/>
          <w:lang w:val="en-GB"/>
        </w:rPr>
        <w:t xml:space="preserve"> </w:t>
      </w:r>
      <w:r w:rsidR="001C4A72">
        <w:rPr>
          <w:rFonts w:ascii="Arial" w:hAnsi="Arial" w:cs="Arial"/>
          <w:sz w:val="20"/>
          <w:szCs w:val="20"/>
          <w:lang w:val="en-GB"/>
        </w:rPr>
        <w:t>For Rel-16</w:t>
      </w:r>
      <w:r>
        <w:rPr>
          <w:rFonts w:ascii="Arial" w:hAnsi="Arial" w:cs="Arial"/>
          <w:sz w:val="20"/>
          <w:szCs w:val="20"/>
          <w:lang w:val="en-GB"/>
        </w:rPr>
        <w:t xml:space="preserve"> NB-IOT</w:t>
      </w:r>
      <w:r w:rsidR="001C4A72">
        <w:rPr>
          <w:rFonts w:ascii="Arial" w:hAnsi="Arial" w:cs="Arial"/>
          <w:sz w:val="20"/>
          <w:szCs w:val="20"/>
          <w:lang w:val="en-GB"/>
        </w:rPr>
        <w:t xml:space="preserve">, to </w:t>
      </w:r>
      <w:r>
        <w:rPr>
          <w:rFonts w:ascii="Arial" w:hAnsi="Arial" w:cs="Arial"/>
          <w:sz w:val="20"/>
          <w:szCs w:val="20"/>
          <w:lang w:val="en-GB"/>
        </w:rPr>
        <w:t>support</w:t>
      </w:r>
      <w:r w:rsidR="001C4A72" w:rsidRPr="001C4A72">
        <w:rPr>
          <w:rFonts w:ascii="Arial" w:hAnsi="Arial" w:cs="Arial"/>
          <w:sz w:val="20"/>
          <w:szCs w:val="20"/>
          <w:lang w:val="en-GB"/>
        </w:rPr>
        <w:t xml:space="preserve"> </w:t>
      </w:r>
      <w:r>
        <w:rPr>
          <w:rFonts w:ascii="Arial" w:hAnsi="Arial" w:cs="Arial"/>
          <w:sz w:val="20"/>
          <w:szCs w:val="20"/>
          <w:lang w:val="en-GB"/>
        </w:rPr>
        <w:t>inter-RAT mobility and improve power efficiency, the following objective has been approved.</w:t>
      </w:r>
    </w:p>
    <w:tbl>
      <w:tblPr>
        <w:tblStyle w:val="af9"/>
        <w:tblW w:w="0" w:type="auto"/>
        <w:tblLook w:val="04A0" w:firstRow="1" w:lastRow="0" w:firstColumn="1" w:lastColumn="0" w:noHBand="0" w:noVBand="1"/>
      </w:tblPr>
      <w:tblGrid>
        <w:gridCol w:w="9629"/>
      </w:tblGrid>
      <w:tr w:rsidR="001C4A72" w14:paraId="7B265CDC" w14:textId="77777777" w:rsidTr="00DC010B">
        <w:trPr>
          <w:trHeight w:val="960"/>
        </w:trPr>
        <w:tc>
          <w:tcPr>
            <w:tcW w:w="9629" w:type="dxa"/>
          </w:tcPr>
          <w:p w14:paraId="7666B4E4" w14:textId="77777777" w:rsidR="00FC7DCE" w:rsidRPr="00DC010B" w:rsidRDefault="007A049F" w:rsidP="00DC010B">
            <w:pPr>
              <w:tabs>
                <w:tab w:val="num" w:pos="720"/>
              </w:tabs>
              <w:spacing w:after="0"/>
              <w:rPr>
                <w:b/>
                <w:bCs/>
                <w:i/>
              </w:rPr>
            </w:pPr>
            <w:r w:rsidRPr="00DC010B">
              <w:rPr>
                <w:b/>
                <w:bCs/>
                <w:i/>
              </w:rPr>
              <w:t>Mobility enhancement:</w:t>
            </w:r>
          </w:p>
          <w:p w14:paraId="3D68DE56" w14:textId="600F1C6D" w:rsidR="001C4A72" w:rsidRPr="00DC010B" w:rsidRDefault="007A049F" w:rsidP="00DC010B">
            <w:pPr>
              <w:numPr>
                <w:ilvl w:val="0"/>
                <w:numId w:val="12"/>
              </w:numPr>
              <w:tabs>
                <w:tab w:val="num" w:pos="1440"/>
              </w:tabs>
              <w:overflowPunct w:val="0"/>
              <w:autoSpaceDE w:val="0"/>
              <w:autoSpaceDN w:val="0"/>
              <w:adjustRightInd w:val="0"/>
              <w:spacing w:after="0"/>
              <w:textAlignment w:val="baseline"/>
              <w:rPr>
                <w:bCs/>
                <w:i/>
              </w:rPr>
            </w:pPr>
            <w:r w:rsidRPr="00DC010B">
              <w:rPr>
                <w:bCs/>
                <w:i/>
              </w:rPr>
              <w:t>Specify power efficient NB-</w:t>
            </w:r>
            <w:r w:rsidR="00FA29C1">
              <w:rPr>
                <w:bCs/>
                <w:i/>
              </w:rPr>
              <w:t>IOT</w:t>
            </w:r>
            <w:r w:rsidRPr="00DC010B">
              <w:rPr>
                <w:bCs/>
                <w:i/>
              </w:rPr>
              <w:t xml:space="preserve"> mechanism which would assist idle mode inter-RAT cell selection for NB-</w:t>
            </w:r>
            <w:r w:rsidR="00FA29C1">
              <w:rPr>
                <w:bCs/>
                <w:i/>
              </w:rPr>
              <w:t>IOT</w:t>
            </w:r>
            <w:r w:rsidRPr="00DC010B">
              <w:rPr>
                <w:bCs/>
                <w:i/>
              </w:rPr>
              <w:t xml:space="preserve"> to and from LTE, LTE-MTC and GERAN [RAN2] </w:t>
            </w:r>
          </w:p>
        </w:tc>
      </w:tr>
    </w:tbl>
    <w:p w14:paraId="654FBED2" w14:textId="40DA368C" w:rsidR="001D73FB" w:rsidRPr="00014543" w:rsidRDefault="00950AE4" w:rsidP="00381D39">
      <w:pPr>
        <w:spacing w:before="120" w:after="120"/>
        <w:jc w:val="both"/>
        <w:rPr>
          <w:rFonts w:ascii="Arial" w:hAnsi="Arial" w:cs="Arial"/>
          <w:sz w:val="20"/>
          <w:szCs w:val="20"/>
          <w:lang w:val="en-GB"/>
        </w:rPr>
      </w:pPr>
      <w:r w:rsidRPr="00014543">
        <w:rPr>
          <w:rFonts w:ascii="Arial" w:hAnsi="Arial" w:cs="Arial"/>
          <w:sz w:val="20"/>
          <w:szCs w:val="20"/>
          <w:lang w:val="en-GB"/>
        </w:rPr>
        <w:t xml:space="preserve">In this paper, </w:t>
      </w:r>
      <w:r w:rsidR="00F722A3">
        <w:rPr>
          <w:rFonts w:ascii="Arial" w:hAnsi="Arial" w:cs="Arial"/>
          <w:sz w:val="20"/>
          <w:szCs w:val="20"/>
          <w:lang w:val="en-GB"/>
        </w:rPr>
        <w:t>w</w:t>
      </w:r>
      <w:r w:rsidR="00381D39">
        <w:rPr>
          <w:rFonts w:ascii="Arial" w:hAnsi="Arial" w:cs="Arial"/>
          <w:sz w:val="20"/>
          <w:szCs w:val="20"/>
          <w:lang w:val="en-GB"/>
        </w:rPr>
        <w:t>e discuss</w:t>
      </w:r>
      <w:r w:rsidR="00F722A3">
        <w:rPr>
          <w:rFonts w:ascii="Arial" w:hAnsi="Arial" w:cs="Arial"/>
          <w:sz w:val="20"/>
          <w:szCs w:val="20"/>
          <w:lang w:val="en-GB"/>
        </w:rPr>
        <w:t xml:space="preserve"> enhancements for inter-RAT cell reselection between </w:t>
      </w:r>
      <w:r w:rsidR="00381D39">
        <w:rPr>
          <w:rFonts w:ascii="Arial" w:hAnsi="Arial" w:cs="Arial"/>
          <w:sz w:val="20"/>
          <w:szCs w:val="20"/>
          <w:lang w:val="en-GB"/>
        </w:rPr>
        <w:t>LTE/MTC and NB-IOT</w:t>
      </w:r>
      <w:r w:rsidR="00FF6B5C">
        <w:rPr>
          <w:rFonts w:ascii="Arial" w:hAnsi="Arial" w:cs="Arial"/>
          <w:sz w:val="20"/>
          <w:szCs w:val="20"/>
          <w:lang w:val="en-GB"/>
        </w:rPr>
        <w:t>.</w:t>
      </w:r>
      <w:r w:rsidR="00BA7DE7">
        <w:rPr>
          <w:rFonts w:ascii="Arial" w:hAnsi="Arial" w:cs="Arial"/>
          <w:sz w:val="20"/>
          <w:szCs w:val="20"/>
          <w:lang w:val="en-GB"/>
        </w:rPr>
        <w:t xml:space="preserve"> More specifically, we propose a novel method of inter-RAT cell reselection upon RRC state t</w:t>
      </w:r>
      <w:r w:rsidR="00BA7DE7" w:rsidRPr="00BA7DE7">
        <w:rPr>
          <w:rFonts w:ascii="Arial" w:hAnsi="Arial" w:cs="Arial"/>
          <w:sz w:val="20"/>
          <w:szCs w:val="20"/>
          <w:lang w:val="en-GB"/>
        </w:rPr>
        <w:t>ransition</w:t>
      </w:r>
      <w:r w:rsidR="00BA7DE7">
        <w:rPr>
          <w:rFonts w:ascii="Arial" w:hAnsi="Arial" w:cs="Arial"/>
          <w:sz w:val="20"/>
          <w:szCs w:val="20"/>
          <w:lang w:val="en-GB"/>
        </w:rPr>
        <w:t xml:space="preserve">, which allows the UE to camp on a power-efficient RAT while receiving data service in another RAT with higher data rate.  Notice that our discussion in this paper does not consider GREAN as in the WID objective. Idle mode mobility </w:t>
      </w:r>
      <w:proofErr w:type="gramStart"/>
      <w:r w:rsidR="00BA7DE7">
        <w:rPr>
          <w:rFonts w:ascii="Arial" w:hAnsi="Arial" w:cs="Arial"/>
          <w:sz w:val="20"/>
          <w:szCs w:val="20"/>
          <w:lang w:val="en-GB"/>
        </w:rPr>
        <w:t>involving</w:t>
      </w:r>
      <w:proofErr w:type="gramEnd"/>
      <w:r w:rsidR="00BA7DE7">
        <w:rPr>
          <w:rFonts w:ascii="Arial" w:hAnsi="Arial" w:cs="Arial"/>
          <w:sz w:val="20"/>
          <w:szCs w:val="20"/>
          <w:lang w:val="en-GB"/>
        </w:rPr>
        <w:t xml:space="preserve"> GREAN and related inter-RAT cell selection issues</w:t>
      </w:r>
      <w:r w:rsidR="00BA7DE7" w:rsidRPr="00014543">
        <w:rPr>
          <w:rFonts w:ascii="Arial" w:hAnsi="Arial" w:cs="Arial"/>
          <w:sz w:val="20"/>
          <w:szCs w:val="20"/>
          <w:lang w:val="en-GB"/>
        </w:rPr>
        <w:t xml:space="preserve"> </w:t>
      </w:r>
      <w:r w:rsidR="00BA7DE7">
        <w:rPr>
          <w:rFonts w:ascii="Arial" w:hAnsi="Arial" w:cs="Arial"/>
          <w:sz w:val="20"/>
          <w:szCs w:val="20"/>
          <w:lang w:val="en-GB"/>
        </w:rPr>
        <w:t>are discussed in our accompanying paper [2]</w:t>
      </w:r>
      <w:r w:rsidR="0064425E">
        <w:rPr>
          <w:rFonts w:ascii="Arial" w:hAnsi="Arial" w:cs="Arial"/>
          <w:sz w:val="20"/>
          <w:szCs w:val="20"/>
          <w:lang w:val="en-GB"/>
        </w:rPr>
        <w:t>.</w:t>
      </w:r>
    </w:p>
    <w:p w14:paraId="3E9FB8B8" w14:textId="77777777" w:rsidR="006564D5" w:rsidRPr="00DF17A7"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DF17A7">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734B5242" w14:textId="531F088B" w:rsidR="00385855" w:rsidRDefault="00DD56DE" w:rsidP="005D1711">
      <w:pPr>
        <w:pStyle w:val="2"/>
      </w:pPr>
      <w:r>
        <w:t>RAT preference</w:t>
      </w:r>
      <w:r w:rsidR="00DA4279">
        <w:t>s</w:t>
      </w:r>
      <w:r w:rsidR="00783F9B">
        <w:t xml:space="preserve"> in different operation scenarios</w:t>
      </w:r>
    </w:p>
    <w:p w14:paraId="2EF67861" w14:textId="38F56E0C" w:rsidR="00D058C8" w:rsidRPr="005D1B8D" w:rsidRDefault="00FA1B18" w:rsidP="003643B1">
      <w:pPr>
        <w:spacing w:after="120"/>
        <w:jc w:val="both"/>
        <w:rPr>
          <w:rFonts w:ascii="Arial" w:hAnsi="Arial" w:cs="Arial"/>
          <w:sz w:val="20"/>
          <w:szCs w:val="20"/>
          <w:lang w:val="en-GB"/>
        </w:rPr>
      </w:pPr>
      <w:r w:rsidRPr="005D1B8D">
        <w:rPr>
          <w:rFonts w:ascii="Arial" w:hAnsi="Arial" w:cs="Arial"/>
          <w:sz w:val="20"/>
          <w:szCs w:val="20"/>
          <w:lang w:val="en-GB"/>
        </w:rPr>
        <w:t xml:space="preserve">For LTE, </w:t>
      </w:r>
      <w:r w:rsidR="00E37B33" w:rsidRPr="005D1B8D">
        <w:rPr>
          <w:rFonts w:ascii="Arial" w:hAnsi="Arial" w:cs="Arial"/>
          <w:sz w:val="20"/>
          <w:szCs w:val="20"/>
          <w:lang w:val="en-GB"/>
        </w:rPr>
        <w:t>cell</w:t>
      </w:r>
      <w:r w:rsidR="00DD56DE" w:rsidRPr="005D1B8D">
        <w:rPr>
          <w:rFonts w:ascii="Arial" w:hAnsi="Arial" w:cs="Arial"/>
          <w:sz w:val="20"/>
          <w:szCs w:val="20"/>
          <w:lang w:val="en-GB"/>
        </w:rPr>
        <w:t xml:space="preserve"> selection and</w:t>
      </w:r>
      <w:r w:rsidR="00E37B33" w:rsidRPr="005D1B8D">
        <w:rPr>
          <w:rFonts w:ascii="Arial" w:hAnsi="Arial" w:cs="Arial"/>
          <w:sz w:val="20"/>
          <w:szCs w:val="20"/>
          <w:lang w:val="en-GB"/>
        </w:rPr>
        <w:t xml:space="preserve"> reselection </w:t>
      </w:r>
      <w:r w:rsidR="00DD56DE" w:rsidRPr="005D1B8D">
        <w:rPr>
          <w:rFonts w:ascii="Arial" w:hAnsi="Arial" w:cs="Arial"/>
          <w:sz w:val="20"/>
          <w:szCs w:val="20"/>
          <w:lang w:val="en-GB"/>
        </w:rPr>
        <w:t>among different RATs are based on priorities. UE always tries to reselect to cells on higher priority frequency, and only reselects to lower-priority cells when serving cell signal strength or quality falls too low.</w:t>
      </w:r>
      <w:r w:rsidR="003643B1" w:rsidRPr="005D1B8D">
        <w:rPr>
          <w:rFonts w:ascii="Arial" w:hAnsi="Arial" w:cs="Arial"/>
          <w:sz w:val="20"/>
          <w:szCs w:val="20"/>
          <w:lang w:val="en-GB"/>
        </w:rPr>
        <w:t xml:space="preserve"> For IOT, in addition to priorities and signal strength and quality, the preferred RAT of UE may be dependent on operation scenario. </w:t>
      </w:r>
      <w:r w:rsidR="00D058C8" w:rsidRPr="005D1B8D">
        <w:rPr>
          <w:rFonts w:ascii="Arial" w:hAnsi="Arial" w:cs="Arial"/>
          <w:sz w:val="20"/>
          <w:szCs w:val="20"/>
          <w:lang w:val="en-GB"/>
        </w:rPr>
        <w:t>Some examples are given as follows.</w:t>
      </w:r>
    </w:p>
    <w:p w14:paraId="60EC69F0" w14:textId="69D7DBF8" w:rsidR="00D058C8" w:rsidRPr="005D1B8D" w:rsidRDefault="00D058C8" w:rsidP="00D058C8">
      <w:pPr>
        <w:pStyle w:val="afb"/>
        <w:numPr>
          <w:ilvl w:val="0"/>
          <w:numId w:val="21"/>
        </w:numPr>
        <w:spacing w:after="120"/>
        <w:jc w:val="both"/>
        <w:rPr>
          <w:rFonts w:ascii="Arial" w:hAnsi="Arial" w:cs="Arial"/>
          <w:b/>
        </w:rPr>
      </w:pPr>
      <w:r w:rsidRPr="005D1B8D">
        <w:rPr>
          <w:rFonts w:ascii="Arial" w:hAnsi="Arial" w:cs="Arial"/>
        </w:rPr>
        <w:t>In connected mode, a</w:t>
      </w:r>
      <w:r w:rsidR="003643B1" w:rsidRPr="005D1B8D">
        <w:rPr>
          <w:rFonts w:ascii="Arial" w:hAnsi="Arial" w:cs="Arial"/>
        </w:rPr>
        <w:t xml:space="preserve"> UE may</w:t>
      </w:r>
      <w:r w:rsidRPr="005D1B8D">
        <w:rPr>
          <w:rFonts w:ascii="Arial" w:hAnsi="Arial" w:cs="Arial"/>
        </w:rPr>
        <w:t xml:space="preserve"> prefer</w:t>
      </w:r>
      <w:r w:rsidR="003643B1" w:rsidRPr="005D1B8D">
        <w:rPr>
          <w:rFonts w:ascii="Arial" w:hAnsi="Arial" w:cs="Arial"/>
        </w:rPr>
        <w:t xml:space="preserve"> LTE/MTC </w:t>
      </w:r>
      <w:r w:rsidRPr="005D1B8D">
        <w:rPr>
          <w:rFonts w:ascii="Arial" w:hAnsi="Arial" w:cs="Arial"/>
        </w:rPr>
        <w:t xml:space="preserve">access when the service involves interaction with </w:t>
      </w:r>
      <w:r w:rsidR="003643B1" w:rsidRPr="005D1B8D">
        <w:rPr>
          <w:rFonts w:ascii="Arial" w:hAnsi="Arial" w:cs="Arial"/>
        </w:rPr>
        <w:t xml:space="preserve">human user, and NB-IOT </w:t>
      </w:r>
      <w:r w:rsidRPr="005D1B8D">
        <w:rPr>
          <w:rFonts w:ascii="Arial" w:hAnsi="Arial" w:cs="Arial"/>
        </w:rPr>
        <w:t xml:space="preserve">access </w:t>
      </w:r>
      <w:r w:rsidR="003643B1" w:rsidRPr="005D1B8D">
        <w:rPr>
          <w:rFonts w:ascii="Arial" w:hAnsi="Arial" w:cs="Arial"/>
        </w:rPr>
        <w:t xml:space="preserve">otherwise. </w:t>
      </w:r>
      <w:r w:rsidRPr="005D1B8D">
        <w:rPr>
          <w:rFonts w:ascii="Arial" w:hAnsi="Arial" w:cs="Arial"/>
        </w:rPr>
        <w:t>For example, a</w:t>
      </w:r>
      <w:r w:rsidR="003643B1" w:rsidRPr="005D1B8D">
        <w:rPr>
          <w:rFonts w:ascii="Arial" w:hAnsi="Arial" w:cs="Arial"/>
        </w:rPr>
        <w:t xml:space="preserve"> smart watch or sensor node may send periodical reports (sensing results, UE location, etc.) using NB-IOT, and also supports voice service or larger data transmission using LTE/MTC. </w:t>
      </w:r>
    </w:p>
    <w:p w14:paraId="58396B4C" w14:textId="647E12AB" w:rsidR="00BD04B3" w:rsidRPr="005D1B8D" w:rsidRDefault="005D1B8D" w:rsidP="00D058C8">
      <w:pPr>
        <w:pStyle w:val="afb"/>
        <w:numPr>
          <w:ilvl w:val="0"/>
          <w:numId w:val="21"/>
        </w:numPr>
        <w:spacing w:after="120"/>
        <w:jc w:val="both"/>
        <w:rPr>
          <w:rFonts w:ascii="Arial" w:hAnsi="Arial" w:cs="Arial"/>
          <w:b/>
        </w:rPr>
      </w:pPr>
      <w:r w:rsidRPr="005D1B8D">
        <w:rPr>
          <w:rFonts w:ascii="Arial" w:hAnsi="Arial" w:cs="Arial"/>
        </w:rPr>
        <w:t>In i</w:t>
      </w:r>
      <w:r w:rsidR="00381D39">
        <w:rPr>
          <w:rFonts w:ascii="Arial" w:hAnsi="Arial" w:cs="Arial"/>
        </w:rPr>
        <w:t xml:space="preserve">dle </w:t>
      </w:r>
      <w:r w:rsidR="003643B1" w:rsidRPr="005D1B8D">
        <w:rPr>
          <w:rFonts w:ascii="Arial" w:hAnsi="Arial" w:cs="Arial"/>
        </w:rPr>
        <w:t>mode, the UE camps on one RAT, and NB-IOT is preferable for its low power consumption.</w:t>
      </w:r>
    </w:p>
    <w:p w14:paraId="5FC7965D" w14:textId="086F366B" w:rsidR="00FA1B18" w:rsidRPr="00FA1B18" w:rsidRDefault="00146F2C" w:rsidP="00FA1B18">
      <w:pPr>
        <w:pStyle w:val="2"/>
      </w:pPr>
      <w:r>
        <w:t>C</w:t>
      </w:r>
      <w:r w:rsidR="00BE6685">
        <w:t>ell reselection</w:t>
      </w:r>
      <w:r>
        <w:t xml:space="preserve"> upon state transition</w:t>
      </w:r>
    </w:p>
    <w:p w14:paraId="6A09D51C" w14:textId="1E4F10FD" w:rsidR="00B279B8" w:rsidRDefault="00B279B8" w:rsidP="00797107">
      <w:pPr>
        <w:spacing w:after="120"/>
        <w:jc w:val="both"/>
        <w:rPr>
          <w:rFonts w:ascii="Arial" w:hAnsi="Arial" w:cs="Arial"/>
          <w:sz w:val="20"/>
          <w:szCs w:val="20"/>
          <w:lang w:val="en-GB"/>
        </w:rPr>
      </w:pPr>
      <w:r>
        <w:rPr>
          <w:rFonts w:ascii="Arial" w:hAnsi="Arial" w:cs="Arial"/>
          <w:sz w:val="20"/>
          <w:szCs w:val="20"/>
          <w:lang w:val="en-GB"/>
        </w:rPr>
        <w:t xml:space="preserve">Based on the discussion above, we propose a solution of cell </w:t>
      </w:r>
      <w:r w:rsidR="0011377E">
        <w:rPr>
          <w:rFonts w:ascii="Arial" w:hAnsi="Arial" w:cs="Arial"/>
          <w:sz w:val="20"/>
          <w:szCs w:val="20"/>
          <w:lang w:val="en-GB"/>
        </w:rPr>
        <w:t>reselection</w:t>
      </w:r>
      <w:r>
        <w:rPr>
          <w:rFonts w:ascii="Arial" w:hAnsi="Arial" w:cs="Arial"/>
          <w:sz w:val="20"/>
          <w:szCs w:val="20"/>
          <w:lang w:val="en-GB"/>
        </w:rPr>
        <w:t xml:space="preserve"> </w:t>
      </w:r>
      <w:r w:rsidR="005D1B8D">
        <w:rPr>
          <w:rFonts w:ascii="Arial" w:hAnsi="Arial" w:cs="Arial"/>
          <w:sz w:val="20"/>
          <w:szCs w:val="20"/>
          <w:lang w:val="en-GB"/>
        </w:rPr>
        <w:t>upon state transition, described as follows.</w:t>
      </w:r>
    </w:p>
    <w:p w14:paraId="5A4B8D3B" w14:textId="0CE59C91" w:rsidR="005D1B8D" w:rsidRPr="005D1B8D" w:rsidRDefault="005D1B8D" w:rsidP="00797107">
      <w:pPr>
        <w:spacing w:after="120"/>
        <w:jc w:val="both"/>
        <w:rPr>
          <w:rFonts w:ascii="Arial" w:hAnsi="Arial" w:cs="Arial"/>
          <w:sz w:val="20"/>
          <w:szCs w:val="20"/>
          <w:u w:val="single"/>
          <w:lang w:val="en-GB"/>
        </w:rPr>
      </w:pPr>
      <w:r w:rsidRPr="005D1B8D">
        <w:rPr>
          <w:rFonts w:ascii="Arial" w:hAnsi="Arial" w:cs="Arial"/>
          <w:sz w:val="20"/>
          <w:szCs w:val="20"/>
          <w:u w:val="single"/>
          <w:lang w:val="en-GB"/>
        </w:rPr>
        <w:t>Idle-mode UE camping on NB-IOT cell</w:t>
      </w:r>
      <w:r>
        <w:rPr>
          <w:rFonts w:ascii="Arial" w:hAnsi="Arial" w:cs="Arial"/>
          <w:sz w:val="20"/>
          <w:szCs w:val="20"/>
          <w:u w:val="single"/>
          <w:lang w:val="en-GB"/>
        </w:rPr>
        <w:t xml:space="preserve"> entering connected</w:t>
      </w:r>
    </w:p>
    <w:p w14:paraId="3CB3B4CA" w14:textId="5F35F41B" w:rsidR="00AD33D8" w:rsidRPr="005D1B8D" w:rsidRDefault="005D1B8D" w:rsidP="00797107">
      <w:pPr>
        <w:spacing w:after="120"/>
        <w:jc w:val="both"/>
        <w:rPr>
          <w:rFonts w:ascii="Arial" w:hAnsi="Arial" w:cs="Arial"/>
          <w:sz w:val="20"/>
          <w:szCs w:val="20"/>
          <w:lang w:val="en-GB"/>
        </w:rPr>
      </w:pPr>
      <w:r w:rsidRPr="005D1B8D">
        <w:rPr>
          <w:rFonts w:ascii="Arial" w:hAnsi="Arial" w:cs="Arial"/>
          <w:sz w:val="20"/>
          <w:szCs w:val="20"/>
          <w:lang w:val="en-GB"/>
        </w:rPr>
        <w:t>For applications requiring MTC service, i</w:t>
      </w:r>
      <w:r w:rsidR="00797107" w:rsidRPr="005D1B8D">
        <w:rPr>
          <w:rFonts w:ascii="Arial" w:hAnsi="Arial" w:cs="Arial"/>
          <w:sz w:val="20"/>
          <w:szCs w:val="20"/>
          <w:lang w:val="en-GB"/>
        </w:rPr>
        <w:t>dle</w:t>
      </w:r>
      <w:r w:rsidRPr="005D1B8D">
        <w:rPr>
          <w:rFonts w:ascii="Arial" w:hAnsi="Arial" w:cs="Arial"/>
          <w:sz w:val="20"/>
          <w:szCs w:val="20"/>
          <w:lang w:val="en-GB"/>
        </w:rPr>
        <w:t>-</w:t>
      </w:r>
      <w:r w:rsidR="00AD33D8" w:rsidRPr="005D1B8D">
        <w:rPr>
          <w:rFonts w:ascii="Arial" w:hAnsi="Arial" w:cs="Arial"/>
          <w:sz w:val="20"/>
          <w:szCs w:val="20"/>
          <w:lang w:val="en-GB"/>
        </w:rPr>
        <w:t>mode</w:t>
      </w:r>
      <w:r w:rsidR="00797107" w:rsidRPr="005D1B8D">
        <w:rPr>
          <w:rFonts w:ascii="Arial" w:hAnsi="Arial" w:cs="Arial"/>
          <w:sz w:val="20"/>
          <w:szCs w:val="20"/>
          <w:lang w:val="en-GB"/>
        </w:rPr>
        <w:t xml:space="preserve"> UE </w:t>
      </w:r>
      <w:r w:rsidR="00E64161" w:rsidRPr="005D1B8D">
        <w:rPr>
          <w:rFonts w:ascii="Arial" w:hAnsi="Arial" w:cs="Arial"/>
          <w:sz w:val="20"/>
          <w:szCs w:val="20"/>
          <w:lang w:val="en-GB"/>
        </w:rPr>
        <w:t>that camps</w:t>
      </w:r>
      <w:r w:rsidR="00797107" w:rsidRPr="005D1B8D">
        <w:rPr>
          <w:rFonts w:ascii="Arial" w:hAnsi="Arial" w:cs="Arial"/>
          <w:sz w:val="20"/>
          <w:szCs w:val="20"/>
          <w:lang w:val="en-GB"/>
        </w:rPr>
        <w:t xml:space="preserve"> on NB-IOT cel</w:t>
      </w:r>
      <w:r w:rsidR="00E64161" w:rsidRPr="005D1B8D">
        <w:rPr>
          <w:rFonts w:ascii="Arial" w:hAnsi="Arial" w:cs="Arial"/>
          <w:sz w:val="20"/>
          <w:szCs w:val="20"/>
          <w:lang w:val="en-GB"/>
        </w:rPr>
        <w:t xml:space="preserve">l may </w:t>
      </w:r>
      <w:r w:rsidRPr="005D1B8D">
        <w:rPr>
          <w:rFonts w:ascii="Arial" w:hAnsi="Arial" w:cs="Arial"/>
          <w:sz w:val="20"/>
          <w:szCs w:val="20"/>
          <w:lang w:val="en-GB"/>
        </w:rPr>
        <w:t>reselect</w:t>
      </w:r>
      <w:r w:rsidR="00AD33D8" w:rsidRPr="005D1B8D">
        <w:rPr>
          <w:rFonts w:ascii="Arial" w:hAnsi="Arial" w:cs="Arial"/>
          <w:sz w:val="20"/>
          <w:szCs w:val="20"/>
          <w:lang w:val="en-GB"/>
        </w:rPr>
        <w:t xml:space="preserve"> to MTC and perform connection establishment there. </w:t>
      </w:r>
      <w:r w:rsidRPr="005D1B8D">
        <w:rPr>
          <w:rFonts w:ascii="Arial" w:hAnsi="Arial" w:cs="Arial"/>
          <w:sz w:val="20"/>
          <w:szCs w:val="20"/>
          <w:lang w:val="en-GB"/>
        </w:rPr>
        <w:t xml:space="preserve">This can be triggered </w:t>
      </w:r>
      <w:r w:rsidRPr="005D1B8D">
        <w:rPr>
          <w:rFonts w:ascii="Arial" w:hAnsi="Arial" w:cs="Arial"/>
          <w:sz w:val="20"/>
          <w:szCs w:val="20"/>
        </w:rPr>
        <w:t>when UE is awaken by human user, which implies upcoming application is likely to require larger bandwidth.</w:t>
      </w:r>
      <w:r w:rsidRPr="005D1B8D">
        <w:rPr>
          <w:rFonts w:ascii="Arial" w:hAnsi="Arial" w:cs="Arial"/>
          <w:sz w:val="20"/>
          <w:szCs w:val="20"/>
          <w:lang w:val="en-GB"/>
        </w:rPr>
        <w:t xml:space="preserve"> When DL traffic comes, indication in paging </w:t>
      </w:r>
      <w:r w:rsidRPr="005D1B8D">
        <w:rPr>
          <w:rFonts w:ascii="Arial" w:hAnsi="Arial" w:cs="Arial"/>
          <w:sz w:val="20"/>
          <w:szCs w:val="20"/>
          <w:lang w:val="en-GB"/>
        </w:rPr>
        <w:lastRenderedPageBreak/>
        <w:t>message can</w:t>
      </w:r>
      <w:r w:rsidR="002540B3">
        <w:rPr>
          <w:rFonts w:ascii="Arial" w:hAnsi="Arial" w:cs="Arial"/>
          <w:sz w:val="20"/>
          <w:szCs w:val="20"/>
          <w:lang w:val="en-GB"/>
        </w:rPr>
        <w:t xml:space="preserve"> also</w:t>
      </w:r>
      <w:r w:rsidRPr="005D1B8D">
        <w:rPr>
          <w:rFonts w:ascii="Arial" w:hAnsi="Arial" w:cs="Arial"/>
          <w:sz w:val="20"/>
          <w:szCs w:val="20"/>
          <w:lang w:val="en-GB"/>
        </w:rPr>
        <w:t xml:space="preserve"> trigger such cell reselection. </w:t>
      </w:r>
      <w:r w:rsidR="003140BA">
        <w:rPr>
          <w:rFonts w:ascii="Arial" w:hAnsi="Arial" w:cs="Arial"/>
          <w:sz w:val="20"/>
          <w:szCs w:val="20"/>
          <w:lang w:val="en-GB"/>
        </w:rPr>
        <w:t xml:space="preserve">Notice that </w:t>
      </w:r>
      <w:r w:rsidRPr="005D1B8D">
        <w:rPr>
          <w:rFonts w:ascii="Arial" w:hAnsi="Arial" w:cs="Arial"/>
          <w:sz w:val="20"/>
          <w:szCs w:val="20"/>
          <w:lang w:val="en-GB"/>
        </w:rPr>
        <w:t>UE camping on NB-IOT may reselect to MTC when the NB-IOT cell is below threshold.</w:t>
      </w:r>
    </w:p>
    <w:p w14:paraId="0A610979" w14:textId="5FB420BE" w:rsidR="00AD33D8" w:rsidRPr="005D1B8D" w:rsidRDefault="005D1B8D" w:rsidP="005D1B8D">
      <w:pPr>
        <w:spacing w:after="120"/>
        <w:jc w:val="both"/>
        <w:rPr>
          <w:rFonts w:ascii="Arial" w:hAnsi="Arial" w:cs="Arial"/>
          <w:sz w:val="20"/>
          <w:szCs w:val="20"/>
          <w:u w:val="single"/>
        </w:rPr>
      </w:pPr>
      <w:r w:rsidRPr="005D1B8D">
        <w:rPr>
          <w:rFonts w:ascii="Arial" w:hAnsi="Arial" w:cs="Arial"/>
          <w:sz w:val="20"/>
          <w:szCs w:val="20"/>
          <w:u w:val="single"/>
        </w:rPr>
        <w:t>Connected-mode UE in MTC</w:t>
      </w:r>
      <w:r>
        <w:rPr>
          <w:rFonts w:ascii="Arial" w:hAnsi="Arial" w:cs="Arial"/>
          <w:sz w:val="20"/>
          <w:szCs w:val="20"/>
          <w:u w:val="single"/>
        </w:rPr>
        <w:t xml:space="preserve"> being released to idle</w:t>
      </w:r>
    </w:p>
    <w:p w14:paraId="76025B6D" w14:textId="1BD42794" w:rsidR="00AD33D8" w:rsidRPr="005D1B8D" w:rsidRDefault="00AD33D8" w:rsidP="00797107">
      <w:pPr>
        <w:spacing w:after="120"/>
        <w:jc w:val="both"/>
        <w:rPr>
          <w:rFonts w:ascii="Arial" w:hAnsi="Arial" w:cs="Arial"/>
          <w:sz w:val="20"/>
          <w:szCs w:val="20"/>
        </w:rPr>
      </w:pPr>
      <w:r w:rsidRPr="005D1B8D">
        <w:rPr>
          <w:rFonts w:ascii="Arial" w:hAnsi="Arial" w:cs="Arial"/>
          <w:sz w:val="20"/>
          <w:szCs w:val="20"/>
        </w:rPr>
        <w:t>On the other hand, w</w:t>
      </w:r>
      <w:r w:rsidR="00797107" w:rsidRPr="005D1B8D">
        <w:rPr>
          <w:rFonts w:ascii="Arial" w:hAnsi="Arial" w:cs="Arial"/>
          <w:sz w:val="20"/>
          <w:szCs w:val="20"/>
        </w:rPr>
        <w:t xml:space="preserve">hen </w:t>
      </w:r>
      <w:r w:rsidR="00381D39">
        <w:rPr>
          <w:rFonts w:ascii="Arial" w:hAnsi="Arial" w:cs="Arial"/>
          <w:sz w:val="20"/>
          <w:szCs w:val="20"/>
        </w:rPr>
        <w:t xml:space="preserve">connected </w:t>
      </w:r>
      <w:r w:rsidR="005D1B8D" w:rsidRPr="005D1B8D">
        <w:rPr>
          <w:rFonts w:ascii="Arial" w:hAnsi="Arial" w:cs="Arial"/>
          <w:sz w:val="20"/>
          <w:szCs w:val="20"/>
        </w:rPr>
        <w:t xml:space="preserve">mode UE </w:t>
      </w:r>
      <w:r w:rsidRPr="005D1B8D">
        <w:rPr>
          <w:rFonts w:ascii="Arial" w:hAnsi="Arial" w:cs="Arial"/>
          <w:sz w:val="20"/>
          <w:szCs w:val="20"/>
        </w:rPr>
        <w:t>in MTC</w:t>
      </w:r>
      <w:r w:rsidR="005D1B8D" w:rsidRPr="005D1B8D">
        <w:rPr>
          <w:rFonts w:ascii="Arial" w:hAnsi="Arial" w:cs="Arial"/>
          <w:sz w:val="20"/>
          <w:szCs w:val="20"/>
        </w:rPr>
        <w:t xml:space="preserve"> is to be released</w:t>
      </w:r>
      <w:r w:rsidRPr="005D1B8D">
        <w:rPr>
          <w:rFonts w:ascii="Arial" w:hAnsi="Arial" w:cs="Arial"/>
          <w:sz w:val="20"/>
          <w:szCs w:val="20"/>
        </w:rPr>
        <w:t xml:space="preserve">, UE may </w:t>
      </w:r>
      <w:r w:rsidR="005D1B8D" w:rsidRPr="005D1B8D">
        <w:rPr>
          <w:rFonts w:ascii="Arial" w:hAnsi="Arial" w:cs="Arial"/>
          <w:sz w:val="20"/>
          <w:szCs w:val="20"/>
        </w:rPr>
        <w:t xml:space="preserve">prefer to camp on a NB-IOT cell for power saving. This can be done by redirection </w:t>
      </w:r>
      <w:r w:rsidR="005D1B8D">
        <w:rPr>
          <w:rFonts w:ascii="Arial" w:hAnsi="Arial" w:cs="Arial"/>
          <w:sz w:val="20"/>
          <w:szCs w:val="20"/>
        </w:rPr>
        <w:t>indication in RRC Release message</w:t>
      </w:r>
      <w:r w:rsidR="005D1B8D" w:rsidRPr="005D1B8D">
        <w:rPr>
          <w:rFonts w:ascii="Arial" w:hAnsi="Arial" w:cs="Arial"/>
          <w:sz w:val="20"/>
          <w:szCs w:val="20"/>
        </w:rPr>
        <w:t xml:space="preserve">. Alternatively, </w:t>
      </w:r>
      <w:r w:rsidR="005D1B8D">
        <w:rPr>
          <w:rFonts w:ascii="Arial" w:hAnsi="Arial" w:cs="Arial"/>
          <w:sz w:val="20"/>
          <w:szCs w:val="20"/>
        </w:rPr>
        <w:t xml:space="preserve">if configured in advance, </w:t>
      </w:r>
      <w:r w:rsidR="005D1B8D" w:rsidRPr="005D1B8D">
        <w:rPr>
          <w:rFonts w:ascii="Arial" w:hAnsi="Arial" w:cs="Arial"/>
          <w:sz w:val="20"/>
          <w:szCs w:val="20"/>
        </w:rPr>
        <w:t>a UE may autonomously reselects to NB-IOT</w:t>
      </w:r>
      <w:r w:rsidR="005D1B8D">
        <w:rPr>
          <w:rFonts w:ascii="Arial" w:hAnsi="Arial" w:cs="Arial"/>
          <w:sz w:val="20"/>
          <w:szCs w:val="20"/>
        </w:rPr>
        <w:t xml:space="preserve"> upon reception of RRC release message.</w:t>
      </w:r>
    </w:p>
    <w:p w14:paraId="1C4A7394" w14:textId="720E7675" w:rsidR="00BE6685" w:rsidRPr="00AC3CDC" w:rsidRDefault="00BE6685" w:rsidP="00BE6685">
      <w:pPr>
        <w:spacing w:after="120"/>
        <w:jc w:val="both"/>
        <w:rPr>
          <w:rFonts w:ascii="Arial" w:hAnsi="Arial" w:cs="Arial"/>
          <w:sz w:val="20"/>
          <w:szCs w:val="20"/>
          <w:lang w:val="en-GB"/>
        </w:rPr>
      </w:pPr>
      <w:r w:rsidRPr="00AC3CDC">
        <w:rPr>
          <w:rFonts w:ascii="Arial" w:hAnsi="Arial" w:cs="Arial"/>
          <w:sz w:val="20"/>
          <w:szCs w:val="20"/>
          <w:lang w:val="en-GB"/>
        </w:rPr>
        <w:t xml:space="preserve">The four states of a dual-mode </w:t>
      </w:r>
      <w:r w:rsidR="005D1B8D">
        <w:rPr>
          <w:rFonts w:ascii="Arial" w:hAnsi="Arial" w:cs="Arial"/>
          <w:sz w:val="20"/>
          <w:szCs w:val="20"/>
          <w:lang w:val="en-GB"/>
        </w:rPr>
        <w:t xml:space="preserve">(NB-IOT/MTC) </w:t>
      </w:r>
      <w:r w:rsidRPr="00AC3CDC">
        <w:rPr>
          <w:rFonts w:ascii="Arial" w:hAnsi="Arial" w:cs="Arial"/>
          <w:sz w:val="20"/>
          <w:szCs w:val="20"/>
          <w:lang w:val="en-GB"/>
        </w:rPr>
        <w:t>U</w:t>
      </w:r>
      <w:r w:rsidR="005D1B8D">
        <w:rPr>
          <w:rFonts w:ascii="Arial" w:hAnsi="Arial" w:cs="Arial"/>
          <w:sz w:val="20"/>
          <w:szCs w:val="20"/>
          <w:lang w:val="en-GB"/>
        </w:rPr>
        <w:t>E can be illustrated in Figure 1.</w:t>
      </w:r>
    </w:p>
    <w:p w14:paraId="054F317D" w14:textId="612FED9D" w:rsidR="00BE6685" w:rsidRDefault="00381D39" w:rsidP="00BE6685">
      <w:pPr>
        <w:spacing w:after="120"/>
        <w:jc w:val="center"/>
      </w:pPr>
      <w:r w:rsidRPr="003140BA">
        <w:rPr>
          <w:rFonts w:ascii="Arial" w:hAnsi="Arial" w:cs="Arial"/>
        </w:rPr>
        <w:object w:dxaOrig="4874" w:dyaOrig="3457" w14:anchorId="25DE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173.2pt" o:ole="">
            <v:imagedata r:id="rId8" o:title=""/>
          </v:shape>
          <o:OLEObject Type="Embed" ProgID="Visio.Drawing.11" ShapeID="_x0000_i1025" DrawAspect="Content" ObjectID="_1599639691" r:id="rId9"/>
        </w:object>
      </w:r>
    </w:p>
    <w:p w14:paraId="21F84A7E" w14:textId="5D435E1A" w:rsidR="00BE6685" w:rsidRPr="00575CED" w:rsidRDefault="00BE6685" w:rsidP="00BE6685">
      <w:pPr>
        <w:spacing w:after="120"/>
        <w:jc w:val="center"/>
        <w:rPr>
          <w:rFonts w:ascii="Arial" w:hAnsi="Arial" w:cs="Arial"/>
          <w:b/>
        </w:rPr>
      </w:pPr>
      <w:r w:rsidRPr="00575CED">
        <w:rPr>
          <w:rFonts w:ascii="Arial" w:hAnsi="Arial" w:cs="Arial"/>
          <w:b/>
        </w:rPr>
        <w:t>Figure 1.</w:t>
      </w:r>
      <w:r w:rsidRPr="00575CED">
        <w:rPr>
          <w:rFonts w:ascii="Arial" w:hAnsi="Arial" w:cs="Arial"/>
          <w:b/>
        </w:rPr>
        <w:tab/>
        <w:t>State transition for dual-mode UE supporting NB-IOT/MTC</w:t>
      </w:r>
    </w:p>
    <w:p w14:paraId="7C7DF11F" w14:textId="2416C11D" w:rsidR="00BE6685" w:rsidRPr="00A83DAE" w:rsidRDefault="00BE6685" w:rsidP="00BE6685">
      <w:pPr>
        <w:spacing w:after="120"/>
        <w:jc w:val="both"/>
        <w:rPr>
          <w:rFonts w:ascii="Arial" w:hAnsi="Arial" w:cs="Arial"/>
          <w:sz w:val="20"/>
          <w:szCs w:val="20"/>
        </w:rPr>
      </w:pPr>
      <w:r w:rsidRPr="00A83DAE">
        <w:rPr>
          <w:rFonts w:ascii="Arial" w:hAnsi="Arial" w:cs="Arial"/>
          <w:sz w:val="20"/>
          <w:szCs w:val="20"/>
        </w:rPr>
        <w:t>Notice that connected-mode mobility (handover) is not supported for NB-IOT, so there is no transition between NB-IOT and MTC in connected mode.</w:t>
      </w:r>
      <w:r w:rsidR="00BD04B3">
        <w:rPr>
          <w:rFonts w:ascii="Arial" w:hAnsi="Arial" w:cs="Arial"/>
          <w:sz w:val="20"/>
          <w:szCs w:val="20"/>
        </w:rPr>
        <w:t xml:space="preserve"> Based on the discussion</w:t>
      </w:r>
      <w:r w:rsidR="005D1B8D">
        <w:rPr>
          <w:rFonts w:ascii="Arial" w:hAnsi="Arial" w:cs="Arial"/>
          <w:sz w:val="20"/>
          <w:szCs w:val="20"/>
        </w:rPr>
        <w:t>s above</w:t>
      </w:r>
      <w:r w:rsidR="00BD04B3">
        <w:rPr>
          <w:rFonts w:ascii="Arial" w:hAnsi="Arial" w:cs="Arial"/>
          <w:sz w:val="20"/>
          <w:szCs w:val="20"/>
        </w:rPr>
        <w:t>, we have the following proposals.</w:t>
      </w:r>
    </w:p>
    <w:p w14:paraId="602554C7" w14:textId="393FD938" w:rsidR="00BE6685" w:rsidRPr="00A83DAE" w:rsidRDefault="00E64161" w:rsidP="00E64161">
      <w:pPr>
        <w:spacing w:after="120"/>
        <w:ind w:left="1440" w:hanging="1440"/>
        <w:jc w:val="both"/>
        <w:rPr>
          <w:rFonts w:ascii="Arial" w:hAnsi="Arial" w:cs="Arial"/>
          <w:b/>
          <w:sz w:val="20"/>
          <w:szCs w:val="20"/>
          <w:lang w:val="en-GB"/>
        </w:rPr>
      </w:pPr>
      <w:r w:rsidRPr="00A83DAE">
        <w:rPr>
          <w:rFonts w:ascii="Arial" w:hAnsi="Arial" w:cs="Arial"/>
          <w:b/>
          <w:sz w:val="20"/>
          <w:szCs w:val="20"/>
          <w:lang w:val="en-GB"/>
        </w:rPr>
        <w:t xml:space="preserve">Proposal </w:t>
      </w:r>
      <w:r w:rsidR="003643B1">
        <w:rPr>
          <w:rFonts w:ascii="Arial" w:hAnsi="Arial" w:cs="Arial"/>
          <w:b/>
          <w:sz w:val="20"/>
          <w:szCs w:val="20"/>
          <w:lang w:val="en-GB"/>
        </w:rPr>
        <w:t>1</w:t>
      </w:r>
      <w:r w:rsidRPr="00A83DAE">
        <w:rPr>
          <w:rFonts w:ascii="Arial" w:hAnsi="Arial" w:cs="Arial"/>
          <w:b/>
          <w:sz w:val="20"/>
          <w:szCs w:val="20"/>
          <w:lang w:val="en-GB"/>
        </w:rPr>
        <w:t>:</w:t>
      </w:r>
      <w:r w:rsidRPr="00A83DAE">
        <w:rPr>
          <w:rFonts w:ascii="Arial" w:hAnsi="Arial" w:cs="Arial"/>
          <w:b/>
          <w:sz w:val="20"/>
          <w:szCs w:val="20"/>
          <w:lang w:val="en-GB"/>
        </w:rPr>
        <w:tab/>
        <w:t xml:space="preserve">Introduce a mechanism that </w:t>
      </w:r>
      <w:r w:rsidR="00381D39">
        <w:rPr>
          <w:rFonts w:ascii="Arial" w:hAnsi="Arial" w:cs="Arial"/>
          <w:b/>
          <w:sz w:val="20"/>
          <w:szCs w:val="20"/>
          <w:lang w:val="en-GB"/>
        </w:rPr>
        <w:t>before</w:t>
      </w:r>
      <w:r w:rsidR="00F37345">
        <w:rPr>
          <w:rFonts w:ascii="Arial" w:hAnsi="Arial" w:cs="Arial"/>
          <w:b/>
          <w:sz w:val="20"/>
          <w:szCs w:val="20"/>
          <w:lang w:val="en-GB"/>
        </w:rPr>
        <w:t xml:space="preserve"> RRC</w:t>
      </w:r>
      <w:r w:rsidR="00B33D59">
        <w:rPr>
          <w:rFonts w:ascii="Arial" w:hAnsi="Arial" w:cs="Arial"/>
          <w:b/>
          <w:sz w:val="20"/>
          <w:szCs w:val="20"/>
          <w:lang w:val="en-GB"/>
        </w:rPr>
        <w:t xml:space="preserve"> connection setup, i</w:t>
      </w:r>
      <w:r w:rsidRPr="00A83DAE">
        <w:rPr>
          <w:rFonts w:ascii="Arial" w:hAnsi="Arial" w:cs="Arial"/>
          <w:b/>
          <w:sz w:val="20"/>
          <w:szCs w:val="20"/>
          <w:lang w:val="en-GB"/>
        </w:rPr>
        <w:t>dle-mode UE camping on NB-IOT cell reselects to MTC and establish connection there, under the following conditions: (1) when UE is awaken by human user</w:t>
      </w:r>
      <w:r w:rsidR="003140BA">
        <w:rPr>
          <w:rFonts w:ascii="Arial" w:hAnsi="Arial" w:cs="Arial"/>
          <w:b/>
          <w:sz w:val="20"/>
          <w:szCs w:val="20"/>
          <w:lang w:val="en-GB"/>
        </w:rPr>
        <w:t>,</w:t>
      </w:r>
      <w:r w:rsidRPr="00A83DAE">
        <w:rPr>
          <w:rFonts w:ascii="Arial" w:hAnsi="Arial" w:cs="Arial"/>
          <w:b/>
          <w:sz w:val="20"/>
          <w:szCs w:val="20"/>
          <w:lang w:val="en-GB"/>
        </w:rPr>
        <w:t xml:space="preserve"> or (2) when UE receives paging message containing specific indication.</w:t>
      </w:r>
    </w:p>
    <w:p w14:paraId="0DF71389" w14:textId="4095A93F" w:rsidR="00E64161" w:rsidRDefault="00E64161" w:rsidP="00E64161">
      <w:pPr>
        <w:spacing w:after="120"/>
        <w:ind w:left="1440" w:hanging="1440"/>
        <w:jc w:val="both"/>
        <w:rPr>
          <w:rFonts w:ascii="Arial" w:hAnsi="Arial" w:cs="Arial"/>
          <w:b/>
          <w:sz w:val="20"/>
          <w:szCs w:val="20"/>
          <w:lang w:val="en-GB"/>
        </w:rPr>
      </w:pPr>
      <w:r w:rsidRPr="00A83DAE">
        <w:rPr>
          <w:rFonts w:ascii="Arial" w:hAnsi="Arial" w:cs="Arial"/>
          <w:b/>
          <w:sz w:val="20"/>
          <w:szCs w:val="20"/>
          <w:lang w:val="en-GB"/>
        </w:rPr>
        <w:t xml:space="preserve">Proposal </w:t>
      </w:r>
      <w:r w:rsidR="003643B1">
        <w:rPr>
          <w:rFonts w:ascii="Arial" w:hAnsi="Arial" w:cs="Arial"/>
          <w:b/>
          <w:sz w:val="20"/>
          <w:szCs w:val="20"/>
          <w:lang w:val="en-GB"/>
        </w:rPr>
        <w:t>2</w:t>
      </w:r>
      <w:r w:rsidRPr="00A83DAE">
        <w:rPr>
          <w:rFonts w:ascii="Arial" w:hAnsi="Arial" w:cs="Arial"/>
          <w:b/>
          <w:sz w:val="20"/>
          <w:szCs w:val="20"/>
          <w:lang w:val="en-GB"/>
        </w:rPr>
        <w:t>:</w:t>
      </w:r>
      <w:r w:rsidRPr="00A83DAE">
        <w:rPr>
          <w:rFonts w:ascii="Arial" w:hAnsi="Arial" w:cs="Arial"/>
          <w:b/>
          <w:sz w:val="20"/>
          <w:szCs w:val="20"/>
          <w:lang w:val="en-GB"/>
        </w:rPr>
        <w:tab/>
        <w:t xml:space="preserve">Introduce a mechanism that upon RRC release, connected mode UE operating in MTC is released to NB-IOT idle mode, which is done (1) </w:t>
      </w:r>
      <w:r w:rsidR="00381D39" w:rsidRPr="00A83DAE">
        <w:rPr>
          <w:rFonts w:ascii="Arial" w:hAnsi="Arial" w:cs="Arial"/>
          <w:b/>
          <w:sz w:val="20"/>
          <w:szCs w:val="20"/>
          <w:lang w:val="en-GB"/>
        </w:rPr>
        <w:t>following indication in RRC release message</w:t>
      </w:r>
      <w:r w:rsidR="00381D39">
        <w:rPr>
          <w:rFonts w:ascii="Arial" w:hAnsi="Arial" w:cs="Arial"/>
          <w:b/>
          <w:sz w:val="20"/>
          <w:szCs w:val="20"/>
          <w:lang w:val="en-GB"/>
        </w:rPr>
        <w:t xml:space="preserve">, or (2) </w:t>
      </w:r>
      <w:r w:rsidRPr="00A83DAE">
        <w:rPr>
          <w:rFonts w:ascii="Arial" w:hAnsi="Arial" w:cs="Arial"/>
          <w:b/>
          <w:sz w:val="20"/>
          <w:szCs w:val="20"/>
          <w:lang w:val="en-GB"/>
        </w:rPr>
        <w:t xml:space="preserve">autonomously based </w:t>
      </w:r>
      <w:r w:rsidR="00381D39">
        <w:rPr>
          <w:rFonts w:ascii="Arial" w:hAnsi="Arial" w:cs="Arial"/>
          <w:b/>
          <w:sz w:val="20"/>
          <w:szCs w:val="20"/>
          <w:lang w:val="en-GB"/>
        </w:rPr>
        <w:t>on pre-configuration.</w:t>
      </w:r>
    </w:p>
    <w:p w14:paraId="68E2C808" w14:textId="3F0D5129" w:rsidR="00B279B8" w:rsidRPr="000413DC" w:rsidRDefault="00B279B8" w:rsidP="000413DC">
      <w:pPr>
        <w:spacing w:after="120"/>
        <w:jc w:val="both"/>
        <w:rPr>
          <w:rFonts w:ascii="Arial" w:hAnsi="Arial" w:cs="Arial"/>
          <w:sz w:val="20"/>
          <w:szCs w:val="20"/>
        </w:rPr>
      </w:pPr>
      <w:r w:rsidRPr="000413DC">
        <w:rPr>
          <w:rFonts w:ascii="Arial" w:hAnsi="Arial" w:cs="Arial"/>
          <w:sz w:val="20"/>
          <w:szCs w:val="20"/>
        </w:rPr>
        <w:t xml:space="preserve">The proposed solution of cell reselection </w:t>
      </w:r>
      <w:r w:rsidR="000413DC" w:rsidRPr="000413DC">
        <w:rPr>
          <w:rFonts w:ascii="Arial" w:hAnsi="Arial" w:cs="Arial"/>
          <w:sz w:val="20"/>
          <w:szCs w:val="20"/>
        </w:rPr>
        <w:t xml:space="preserve">upon state transition allows </w:t>
      </w:r>
      <w:r w:rsidR="000413DC">
        <w:rPr>
          <w:rFonts w:ascii="Arial" w:hAnsi="Arial" w:cs="Arial"/>
          <w:sz w:val="20"/>
          <w:szCs w:val="20"/>
        </w:rPr>
        <w:t>UE to camp on a power-</w:t>
      </w:r>
      <w:r w:rsidR="000413DC" w:rsidRPr="000413DC">
        <w:rPr>
          <w:rFonts w:ascii="Arial" w:hAnsi="Arial" w:cs="Arial"/>
          <w:sz w:val="20"/>
          <w:szCs w:val="20"/>
        </w:rPr>
        <w:t xml:space="preserve">efficient RAT in idle mode, and </w:t>
      </w:r>
      <w:r w:rsidR="000413DC">
        <w:rPr>
          <w:rFonts w:ascii="Arial" w:hAnsi="Arial" w:cs="Arial"/>
          <w:sz w:val="20"/>
          <w:szCs w:val="20"/>
        </w:rPr>
        <w:t xml:space="preserve">choose the most preferable </w:t>
      </w:r>
      <w:r w:rsidR="0011377E">
        <w:rPr>
          <w:rFonts w:ascii="Arial" w:hAnsi="Arial" w:cs="Arial"/>
          <w:sz w:val="20"/>
          <w:szCs w:val="20"/>
        </w:rPr>
        <w:t xml:space="preserve">RAT in connected mode. The solution requires signaling exchange between different RATs, and thus it is </w:t>
      </w:r>
      <w:r w:rsidR="003140BA" w:rsidRPr="003140BA">
        <w:rPr>
          <w:rFonts w:ascii="Arial" w:hAnsi="Arial" w:cs="Arial"/>
          <w:sz w:val="20"/>
          <w:szCs w:val="20"/>
        </w:rPr>
        <w:t>only applicable to inter-RAT cell reselection between LTE/MTC and NB-IOT.</w:t>
      </w:r>
      <w:r w:rsidR="003140BA">
        <w:rPr>
          <w:rFonts w:ascii="Arial" w:hAnsi="Arial" w:cs="Arial"/>
          <w:sz w:val="20"/>
          <w:szCs w:val="20"/>
        </w:rPr>
        <w:t xml:space="preserve"> Inter-RAT mobility involving GREAN will be handled by cell selection, as explained in [2].</w:t>
      </w:r>
    </w:p>
    <w:p w14:paraId="7BDC4F00" w14:textId="04DF17E0" w:rsidR="003643B1" w:rsidRPr="00A83DAE" w:rsidRDefault="003643B1" w:rsidP="00E64161">
      <w:pPr>
        <w:spacing w:after="120"/>
        <w:ind w:left="1440" w:hanging="144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The proposed</w:t>
      </w:r>
      <w:r w:rsidR="00381D39" w:rsidRPr="00381D39">
        <w:t xml:space="preserve"> </w:t>
      </w:r>
      <w:r w:rsidR="00381D39" w:rsidRPr="00381D39">
        <w:rPr>
          <w:rFonts w:ascii="Arial" w:hAnsi="Arial" w:cs="Arial"/>
          <w:b/>
          <w:sz w:val="20"/>
          <w:szCs w:val="20"/>
          <w:lang w:val="en-GB"/>
        </w:rPr>
        <w:t xml:space="preserve">solution of cell reselection upon state transition </w:t>
      </w:r>
      <w:r>
        <w:rPr>
          <w:rFonts w:ascii="Arial" w:hAnsi="Arial" w:cs="Arial"/>
          <w:b/>
          <w:sz w:val="20"/>
          <w:szCs w:val="20"/>
          <w:lang w:val="en-GB"/>
        </w:rPr>
        <w:t xml:space="preserve">is only applicable to </w:t>
      </w:r>
      <w:r w:rsidR="0011377E">
        <w:rPr>
          <w:rFonts w:ascii="Arial" w:hAnsi="Arial" w:cs="Arial"/>
          <w:b/>
          <w:sz w:val="20"/>
          <w:szCs w:val="20"/>
          <w:lang w:val="en-GB"/>
        </w:rPr>
        <w:t>inter-RAT cell reselection</w:t>
      </w:r>
      <w:r>
        <w:rPr>
          <w:rFonts w:ascii="Arial" w:hAnsi="Arial" w:cs="Arial"/>
          <w:b/>
          <w:sz w:val="20"/>
          <w:szCs w:val="20"/>
          <w:lang w:val="en-GB"/>
        </w:rPr>
        <w:t xml:space="preserve"> between LTE/MTC and NB-IOT. </w:t>
      </w:r>
    </w:p>
    <w:p w14:paraId="0E35054B" w14:textId="784E582A" w:rsidR="00A07E02" w:rsidRPr="00DF17A7" w:rsidRDefault="00A07E02" w:rsidP="000E3C08">
      <w:pPr>
        <w:pStyle w:val="1"/>
        <w:overflowPunct w:val="0"/>
        <w:autoSpaceDE w:val="0"/>
        <w:autoSpaceDN w:val="0"/>
        <w:adjustRightInd w:val="0"/>
        <w:rPr>
          <w:rFonts w:eastAsia="新細明體" w:cs="Arial"/>
        </w:rPr>
      </w:pPr>
      <w:r w:rsidRPr="00DF17A7">
        <w:rPr>
          <w:rFonts w:eastAsia="新細明體" w:cs="Arial"/>
        </w:rPr>
        <w:t>Conclusion</w:t>
      </w:r>
    </w:p>
    <w:bookmarkEnd w:id="0"/>
    <w:bookmarkEnd w:id="1"/>
    <w:p w14:paraId="63A8BEEA" w14:textId="77777777" w:rsidR="000E1C83" w:rsidRDefault="000E1C83" w:rsidP="006F226A">
      <w:pPr>
        <w:spacing w:after="120"/>
        <w:rPr>
          <w:rFonts w:ascii="Arial" w:hAnsi="Arial" w:cs="Arial"/>
          <w:sz w:val="20"/>
          <w:szCs w:val="20"/>
          <w:lang w:val="en-GB"/>
        </w:rPr>
      </w:pPr>
      <w:r w:rsidRPr="00DF17A7">
        <w:rPr>
          <w:rFonts w:ascii="Arial" w:hAnsi="Arial" w:cs="Arial"/>
          <w:sz w:val="20"/>
          <w:szCs w:val="20"/>
          <w:lang w:val="en-GB"/>
        </w:rPr>
        <w:t>It is proposed to discuss and decide on the following proposals:</w:t>
      </w:r>
    </w:p>
    <w:p w14:paraId="323EDF7A" w14:textId="186B47E1" w:rsidR="00F37345" w:rsidRPr="00A83DAE" w:rsidRDefault="00F37345" w:rsidP="00F37345">
      <w:pPr>
        <w:spacing w:after="120"/>
        <w:ind w:left="1440" w:hanging="1440"/>
        <w:jc w:val="both"/>
        <w:rPr>
          <w:rFonts w:ascii="Arial" w:hAnsi="Arial" w:cs="Arial"/>
          <w:b/>
          <w:sz w:val="20"/>
          <w:szCs w:val="20"/>
          <w:lang w:val="en-GB"/>
        </w:rPr>
      </w:pPr>
      <w:r w:rsidRPr="00A83DAE">
        <w:rPr>
          <w:rFonts w:ascii="Arial" w:hAnsi="Arial" w:cs="Arial"/>
          <w:b/>
          <w:sz w:val="20"/>
          <w:szCs w:val="20"/>
          <w:lang w:val="en-GB"/>
        </w:rPr>
        <w:t xml:space="preserve">Proposal </w:t>
      </w:r>
      <w:r>
        <w:rPr>
          <w:rFonts w:ascii="Arial" w:hAnsi="Arial" w:cs="Arial"/>
          <w:b/>
          <w:sz w:val="20"/>
          <w:szCs w:val="20"/>
          <w:lang w:val="en-GB"/>
        </w:rPr>
        <w:t>1</w:t>
      </w:r>
      <w:r w:rsidRPr="00A83DAE">
        <w:rPr>
          <w:rFonts w:ascii="Arial" w:hAnsi="Arial" w:cs="Arial"/>
          <w:b/>
          <w:sz w:val="20"/>
          <w:szCs w:val="20"/>
          <w:lang w:val="en-GB"/>
        </w:rPr>
        <w:t>:</w:t>
      </w:r>
      <w:r w:rsidRPr="00A83DAE">
        <w:rPr>
          <w:rFonts w:ascii="Arial" w:hAnsi="Arial" w:cs="Arial"/>
          <w:b/>
          <w:sz w:val="20"/>
          <w:szCs w:val="20"/>
          <w:lang w:val="en-GB"/>
        </w:rPr>
        <w:tab/>
        <w:t xml:space="preserve">Introduce a mechanism that </w:t>
      </w:r>
      <w:r>
        <w:rPr>
          <w:rFonts w:ascii="Arial" w:hAnsi="Arial" w:cs="Arial"/>
          <w:b/>
          <w:sz w:val="20"/>
          <w:szCs w:val="20"/>
          <w:lang w:val="en-GB"/>
        </w:rPr>
        <w:t>before RRC</w:t>
      </w:r>
      <w:r w:rsidR="00B33D59">
        <w:rPr>
          <w:rFonts w:ascii="Arial" w:hAnsi="Arial" w:cs="Arial"/>
          <w:b/>
          <w:sz w:val="20"/>
          <w:szCs w:val="20"/>
          <w:lang w:val="en-GB"/>
        </w:rPr>
        <w:t xml:space="preserve"> connection setup, i</w:t>
      </w:r>
      <w:r w:rsidRPr="00A83DAE">
        <w:rPr>
          <w:rFonts w:ascii="Arial" w:hAnsi="Arial" w:cs="Arial"/>
          <w:b/>
          <w:sz w:val="20"/>
          <w:szCs w:val="20"/>
          <w:lang w:val="en-GB"/>
        </w:rPr>
        <w:t>dle-mode UE camping on NB-IOT cell reselects to MTC and establish connection there, under the following conditions: (1) when UE is awaken by human user</w:t>
      </w:r>
      <w:r w:rsidR="003140BA">
        <w:rPr>
          <w:rFonts w:ascii="Arial" w:hAnsi="Arial" w:cs="Arial"/>
          <w:b/>
          <w:sz w:val="20"/>
          <w:szCs w:val="20"/>
          <w:lang w:val="en-GB"/>
        </w:rPr>
        <w:t>,</w:t>
      </w:r>
      <w:r w:rsidRPr="00A83DAE">
        <w:rPr>
          <w:rFonts w:ascii="Arial" w:hAnsi="Arial" w:cs="Arial"/>
          <w:b/>
          <w:sz w:val="20"/>
          <w:szCs w:val="20"/>
          <w:lang w:val="en-GB"/>
        </w:rPr>
        <w:t xml:space="preserve"> or (2) when UE receives paging message containing specific indication.</w:t>
      </w:r>
    </w:p>
    <w:p w14:paraId="2F462D26" w14:textId="4F2458F8" w:rsidR="00F37345" w:rsidRDefault="00F37345" w:rsidP="00F37345">
      <w:pPr>
        <w:spacing w:after="120"/>
        <w:ind w:left="1440" w:hanging="1440"/>
        <w:jc w:val="both"/>
        <w:rPr>
          <w:rFonts w:ascii="Arial" w:hAnsi="Arial" w:cs="Arial"/>
          <w:b/>
          <w:sz w:val="20"/>
          <w:szCs w:val="20"/>
          <w:lang w:val="en-GB"/>
        </w:rPr>
      </w:pPr>
      <w:r w:rsidRPr="00A83DAE">
        <w:rPr>
          <w:rFonts w:ascii="Arial" w:hAnsi="Arial" w:cs="Arial"/>
          <w:b/>
          <w:sz w:val="20"/>
          <w:szCs w:val="20"/>
          <w:lang w:val="en-GB"/>
        </w:rPr>
        <w:t xml:space="preserve">Proposal </w:t>
      </w:r>
      <w:r>
        <w:rPr>
          <w:rFonts w:ascii="Arial" w:hAnsi="Arial" w:cs="Arial"/>
          <w:b/>
          <w:sz w:val="20"/>
          <w:szCs w:val="20"/>
          <w:lang w:val="en-GB"/>
        </w:rPr>
        <w:t>2</w:t>
      </w:r>
      <w:r w:rsidRPr="00A83DAE">
        <w:rPr>
          <w:rFonts w:ascii="Arial" w:hAnsi="Arial" w:cs="Arial"/>
          <w:b/>
          <w:sz w:val="20"/>
          <w:szCs w:val="20"/>
          <w:lang w:val="en-GB"/>
        </w:rPr>
        <w:t>:</w:t>
      </w:r>
      <w:r w:rsidRPr="00A83DAE">
        <w:rPr>
          <w:rFonts w:ascii="Arial" w:hAnsi="Arial" w:cs="Arial"/>
          <w:b/>
          <w:sz w:val="20"/>
          <w:szCs w:val="20"/>
          <w:lang w:val="en-GB"/>
        </w:rPr>
        <w:tab/>
        <w:t>Introduce a mechanism that upon RRC release, connected mode UE operating in MTC is released to NB-IOT idle mode, which is done (1) following indication in RRC release message</w:t>
      </w:r>
      <w:r>
        <w:rPr>
          <w:rFonts w:ascii="Arial" w:hAnsi="Arial" w:cs="Arial"/>
          <w:b/>
          <w:sz w:val="20"/>
          <w:szCs w:val="20"/>
          <w:lang w:val="en-GB"/>
        </w:rPr>
        <w:t xml:space="preserve">, or (2) </w:t>
      </w:r>
      <w:r w:rsidRPr="00A83DAE">
        <w:rPr>
          <w:rFonts w:ascii="Arial" w:hAnsi="Arial" w:cs="Arial"/>
          <w:b/>
          <w:sz w:val="20"/>
          <w:szCs w:val="20"/>
          <w:lang w:val="en-GB"/>
        </w:rPr>
        <w:t xml:space="preserve">autonomously based </w:t>
      </w:r>
      <w:r>
        <w:rPr>
          <w:rFonts w:ascii="Arial" w:hAnsi="Arial" w:cs="Arial"/>
          <w:b/>
          <w:sz w:val="20"/>
          <w:szCs w:val="20"/>
          <w:lang w:val="en-GB"/>
        </w:rPr>
        <w:t>on pre-configuration.</w:t>
      </w:r>
    </w:p>
    <w:p w14:paraId="09714FF3" w14:textId="77777777" w:rsidR="00F37345" w:rsidRPr="00A83DAE" w:rsidRDefault="00F37345" w:rsidP="00F37345">
      <w:pPr>
        <w:spacing w:after="120"/>
        <w:ind w:left="1440" w:hanging="144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The proposed</w:t>
      </w:r>
      <w:r w:rsidRPr="00381D39">
        <w:t xml:space="preserve"> </w:t>
      </w:r>
      <w:r w:rsidRPr="00381D39">
        <w:rPr>
          <w:rFonts w:ascii="Arial" w:hAnsi="Arial" w:cs="Arial"/>
          <w:b/>
          <w:sz w:val="20"/>
          <w:szCs w:val="20"/>
          <w:lang w:val="en-GB"/>
        </w:rPr>
        <w:t xml:space="preserve">solution of cell reselection upon state transition </w:t>
      </w:r>
      <w:r>
        <w:rPr>
          <w:rFonts w:ascii="Arial" w:hAnsi="Arial" w:cs="Arial"/>
          <w:b/>
          <w:sz w:val="20"/>
          <w:szCs w:val="20"/>
          <w:lang w:val="en-GB"/>
        </w:rPr>
        <w:t xml:space="preserve">is only applicable to inter-RAT cell reselection between LTE/MTC and NB-IOT. </w:t>
      </w:r>
    </w:p>
    <w:p w14:paraId="1CD51B74" w14:textId="77777777" w:rsidR="00A07E02" w:rsidRPr="00DF17A7" w:rsidRDefault="007E37A2" w:rsidP="00A07E02">
      <w:pPr>
        <w:pStyle w:val="1"/>
        <w:overflowPunct w:val="0"/>
        <w:autoSpaceDE w:val="0"/>
        <w:autoSpaceDN w:val="0"/>
        <w:adjustRightInd w:val="0"/>
        <w:rPr>
          <w:rFonts w:eastAsia="新細明體" w:cs="Arial"/>
        </w:rPr>
      </w:pPr>
      <w:r w:rsidRPr="00DF17A7">
        <w:rPr>
          <w:rFonts w:eastAsia="新細明體" w:cs="Arial"/>
          <w:lang w:eastAsia="zh-TW"/>
        </w:rPr>
        <w:lastRenderedPageBreak/>
        <w:t>R</w:t>
      </w:r>
      <w:r w:rsidR="00A07E02" w:rsidRPr="00DF17A7">
        <w:rPr>
          <w:rFonts w:eastAsia="新細明體" w:cs="Arial"/>
        </w:rPr>
        <w:t>eference</w:t>
      </w:r>
    </w:p>
    <w:p w14:paraId="70E6315B" w14:textId="7F68F0A6" w:rsidR="00514106" w:rsidRDefault="00DC010B" w:rsidP="00DC010B">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 #80</w:t>
      </w:r>
      <w:r w:rsidR="00AA7C90" w:rsidRPr="00E8598F">
        <w:rPr>
          <w:rFonts w:ascii="Arial" w:hAnsi="Arial" w:cs="Arial"/>
          <w:sz w:val="20"/>
          <w:szCs w:val="20"/>
          <w:lang w:val="en-GB"/>
        </w:rPr>
        <w:t xml:space="preserve"> Chairman’s Note</w:t>
      </w:r>
    </w:p>
    <w:p w14:paraId="702ED470" w14:textId="39BC6C66" w:rsidR="00F37345" w:rsidRDefault="00575CED" w:rsidP="00575CED">
      <w:pPr>
        <w:numPr>
          <w:ilvl w:val="0"/>
          <w:numId w:val="10"/>
        </w:numPr>
        <w:overflowPunct w:val="0"/>
        <w:autoSpaceDE w:val="0"/>
        <w:autoSpaceDN w:val="0"/>
        <w:adjustRightInd w:val="0"/>
        <w:spacing w:after="120"/>
        <w:jc w:val="both"/>
        <w:rPr>
          <w:rFonts w:ascii="Arial" w:hAnsi="Arial" w:cs="Arial"/>
          <w:sz w:val="20"/>
          <w:szCs w:val="20"/>
          <w:lang w:val="en-GB"/>
        </w:rPr>
      </w:pPr>
      <w:r w:rsidRPr="00575CED">
        <w:rPr>
          <w:rFonts w:ascii="Arial" w:hAnsi="Arial" w:cs="Arial"/>
          <w:sz w:val="20"/>
          <w:szCs w:val="20"/>
          <w:lang w:val="en-GB"/>
        </w:rPr>
        <w:t>R2-18</w:t>
      </w:r>
      <w:r w:rsidR="007F557E">
        <w:rPr>
          <w:rFonts w:ascii="Arial" w:hAnsi="Arial" w:cs="Arial"/>
          <w:sz w:val="20"/>
          <w:szCs w:val="20"/>
          <w:lang w:val="en-GB"/>
        </w:rPr>
        <w:t>13720,</w:t>
      </w:r>
      <w:r w:rsidRPr="00575CED">
        <w:rPr>
          <w:rFonts w:ascii="Arial" w:hAnsi="Arial" w:cs="Arial"/>
          <w:sz w:val="20"/>
          <w:szCs w:val="20"/>
          <w:lang w:val="en-GB"/>
        </w:rPr>
        <w:t xml:space="preserve"> Inter-RAT Cell Selection and Reselection for NB-</w:t>
      </w:r>
      <w:r w:rsidR="00FA29C1">
        <w:rPr>
          <w:rFonts w:ascii="Arial" w:hAnsi="Arial" w:cs="Arial"/>
          <w:sz w:val="20"/>
          <w:szCs w:val="20"/>
          <w:lang w:val="en-GB"/>
        </w:rPr>
        <w:t>IOT</w:t>
      </w:r>
      <w:r>
        <w:rPr>
          <w:rFonts w:ascii="Arial" w:hAnsi="Arial" w:cs="Arial"/>
          <w:sz w:val="20"/>
          <w:szCs w:val="20"/>
          <w:lang w:val="en-GB"/>
        </w:rPr>
        <w:t>, MediaTek Inc.</w:t>
      </w:r>
    </w:p>
    <w:p w14:paraId="65EE3E3F" w14:textId="7FD6D824" w:rsidR="00F37345" w:rsidRPr="00DC010B" w:rsidRDefault="00F37345" w:rsidP="00DC010B">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eastAsia="en-US"/>
        </w:rPr>
        <w:t xml:space="preserve">3GPP TS 36.304, </w:t>
      </w:r>
      <w:r>
        <w:rPr>
          <w:rFonts w:ascii="Arial" w:hAnsi="Arial" w:cs="Arial"/>
          <w:sz w:val="20"/>
          <w:szCs w:val="20"/>
          <w:lang w:val="en-GB" w:eastAsia="en-US"/>
        </w:rPr>
        <w:t xml:space="preserve">E-UTRA </w:t>
      </w:r>
      <w:r w:rsidRPr="00E8598F">
        <w:rPr>
          <w:rFonts w:ascii="Arial" w:hAnsi="Arial" w:cs="Arial"/>
          <w:sz w:val="20"/>
          <w:szCs w:val="20"/>
          <w:lang w:val="en-GB" w:eastAsia="en-US"/>
        </w:rPr>
        <w:t>User Equipment (UE) procedures in idle mode</w:t>
      </w:r>
    </w:p>
    <w:sectPr w:rsidR="00F37345" w:rsidRPr="00DC010B"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57927" w14:textId="77777777" w:rsidR="004D424C" w:rsidRDefault="004D424C">
      <w:pPr>
        <w:pStyle w:val="TAL"/>
      </w:pPr>
      <w:r>
        <w:separator/>
      </w:r>
    </w:p>
  </w:endnote>
  <w:endnote w:type="continuationSeparator" w:id="0">
    <w:p w14:paraId="35328704" w14:textId="77777777" w:rsidR="004D424C" w:rsidRDefault="004D424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A29C1">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14976" w14:textId="77777777" w:rsidR="004D424C" w:rsidRDefault="004D424C">
      <w:pPr>
        <w:pStyle w:val="TAL"/>
      </w:pPr>
      <w:r>
        <w:separator/>
      </w:r>
    </w:p>
  </w:footnote>
  <w:footnote w:type="continuationSeparator" w:id="0">
    <w:p w14:paraId="7CEC5B82" w14:textId="77777777" w:rsidR="004D424C" w:rsidRDefault="004D424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3D538E"/>
    <w:multiLevelType w:val="hybridMultilevel"/>
    <w:tmpl w:val="BE4288B0"/>
    <w:lvl w:ilvl="0" w:tplc="7C7896A4">
      <w:numFmt w:val="bullet"/>
      <w:lvlText w:val="-"/>
      <w:lvlJc w:val="left"/>
      <w:pPr>
        <w:ind w:left="720" w:hanging="360"/>
      </w:pPr>
      <w:rPr>
        <w:rFonts w:ascii="Arial" w:eastAsiaTheme="minorEastAsia"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82509F1"/>
    <w:multiLevelType w:val="hybridMultilevel"/>
    <w:tmpl w:val="40964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3"/>
  </w:num>
  <w:num w:numId="4">
    <w:abstractNumId w:val="9"/>
  </w:num>
  <w:num w:numId="5">
    <w:abstractNumId w:val="4"/>
  </w:num>
  <w:num w:numId="6">
    <w:abstractNumId w:val="3"/>
  </w:num>
  <w:num w:numId="7">
    <w:abstractNumId w:val="15"/>
  </w:num>
  <w:num w:numId="8">
    <w:abstractNumId w:val="14"/>
  </w:num>
  <w:num w:numId="9">
    <w:abstractNumId w:val="1"/>
  </w:num>
  <w:num w:numId="10">
    <w:abstractNumId w:val="2"/>
  </w:num>
  <w:num w:numId="11">
    <w:abstractNumId w:val="9"/>
  </w:num>
  <w:num w:numId="12">
    <w:abstractNumId w:val="0"/>
  </w:num>
  <w:num w:numId="13">
    <w:abstractNumId w:val="5"/>
  </w:num>
  <w:num w:numId="14">
    <w:abstractNumId w:val="11"/>
  </w:num>
  <w:num w:numId="15">
    <w:abstractNumId w:val="9"/>
  </w:num>
  <w:num w:numId="16">
    <w:abstractNumId w:val="9"/>
  </w:num>
  <w:num w:numId="17">
    <w:abstractNumId w:val="10"/>
  </w:num>
  <w:num w:numId="18">
    <w:abstractNumId w:val="9"/>
  </w:num>
  <w:num w:numId="19">
    <w:abstractNumId w:val="12"/>
  </w:num>
  <w:num w:numId="20">
    <w:abstractNumId w:val="8"/>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3DC"/>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77E"/>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6520"/>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0B3"/>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A7DC1"/>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0BA"/>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3B1"/>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559"/>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D39"/>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2FE3"/>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24C"/>
    <w:rsid w:val="004D44FD"/>
    <w:rsid w:val="004D4E8A"/>
    <w:rsid w:val="004D573C"/>
    <w:rsid w:val="004D574D"/>
    <w:rsid w:val="004D5930"/>
    <w:rsid w:val="004D5A16"/>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5CED"/>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B8D"/>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D63"/>
    <w:rsid w:val="00643DB0"/>
    <w:rsid w:val="00643E90"/>
    <w:rsid w:val="0064425E"/>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174"/>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3F9B"/>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57E"/>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9B8"/>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59"/>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5A43"/>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DE7"/>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6C6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8C8"/>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279"/>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6DE"/>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37B33"/>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094F"/>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45"/>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2A3"/>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9C1"/>
    <w:rsid w:val="00FA2A6F"/>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C7DCE"/>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6B5C"/>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452715-BD6A-46F9-8883-BB3E4445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3619</TotalTime>
  <Pages>1</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259</cp:revision>
  <cp:lastPrinted>2007-12-21T04:58:00Z</cp:lastPrinted>
  <dcterms:created xsi:type="dcterms:W3CDTF">2018-05-11T01:32:00Z</dcterms:created>
  <dcterms:modified xsi:type="dcterms:W3CDTF">2018-09-28T03:35:00Z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